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649CC96" w:rsidR="00235EEF" w:rsidRPr="00CB3098" w:rsidRDefault="00FB3F3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F15B2">
        <w:rPr>
          <w:rFonts w:ascii="Times New Roman" w:hAnsi="Times New Roman" w:cs="Times New Roman"/>
          <w:b/>
          <w:sz w:val="26"/>
          <w:szCs w:val="26"/>
        </w:rPr>
        <w:t>7</w:t>
      </w:r>
      <w:r w:rsidR="00E87808">
        <w:rPr>
          <w:rFonts w:ascii="Times New Roman" w:hAnsi="Times New Roman" w:cs="Times New Roman"/>
          <w:b/>
          <w:sz w:val="26"/>
          <w:szCs w:val="26"/>
        </w:rPr>
        <w:t>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A24821E" w14:textId="0645CF8B" w:rsidR="002A23ED" w:rsidRPr="00C85FEB" w:rsidRDefault="005F3BFD" w:rsidP="00C85FEB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 Адыгее под охраной государства</w:t>
      </w:r>
      <w:r w:rsidR="00C85FE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759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273 </w:t>
      </w:r>
      <w:proofErr w:type="gramStart"/>
      <w:r w:rsidR="00B75984">
        <w:rPr>
          <w:rFonts w:ascii="Times New Roman" w:hAnsi="Times New Roman" w:cs="Times New Roman"/>
          <w:b/>
          <w:color w:val="333333"/>
          <w:sz w:val="28"/>
          <w:szCs w:val="28"/>
        </w:rPr>
        <w:t>геодезических</w:t>
      </w:r>
      <w:proofErr w:type="gramEnd"/>
      <w:r w:rsidR="00B759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пункта</w:t>
      </w:r>
      <w:r w:rsidR="00C85FE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14:paraId="11C19D1A" w14:textId="1BA6B28D" w:rsidR="00CF15B2" w:rsidRPr="00C85FEB" w:rsidRDefault="00CF15B2" w:rsidP="00A47C8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Для ведения Единого государственного реестра недвижимости на территории Республики Адыгея используется </w:t>
      </w:r>
      <w:r w:rsidR="00B75984">
        <w:rPr>
          <w:rFonts w:ascii="Times New Roman" w:hAnsi="Times New Roman" w:cs="Times New Roman"/>
          <w:color w:val="333333"/>
          <w:sz w:val="28"/>
          <w:szCs w:val="28"/>
        </w:rPr>
        <w:t>порядка 270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 пунктов </w:t>
      </w:r>
      <w:r w:rsidR="00137AA1" w:rsidRPr="00C85FEB">
        <w:rPr>
          <w:rFonts w:ascii="Times New Roman" w:hAnsi="Times New Roman" w:cs="Times New Roman"/>
          <w:color w:val="333333"/>
          <w:sz w:val="28"/>
          <w:szCs w:val="28"/>
        </w:rPr>
        <w:t>государственной геодезической сети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C61144A" w14:textId="77777777" w:rsidR="00A47C8B" w:rsidRPr="00C85FEB" w:rsidRDefault="00A47C8B" w:rsidP="00A47C8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>Все такие пункты относятся к федеральной собственности и предназначены для решения задач хозяйственного, научного, оборонного значения и находятся под охраной государства.</w:t>
      </w:r>
    </w:p>
    <w:p w14:paraId="4E9E9BE1" w14:textId="0BF8F7DC" w:rsidR="00137AA1" w:rsidRPr="00C85FEB" w:rsidRDefault="00137AA1" w:rsidP="00A47C8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>Госпрограммой «Национальная система пространственных данных» предусмотрено обследование, восстановление и внесение геодезических пунктов в Единый государственный реестр недвижимости.</w:t>
      </w:r>
    </w:p>
    <w:p w14:paraId="2E04FE06" w14:textId="13584A90" w:rsidR="00137AA1" w:rsidRPr="00C85FEB" w:rsidRDefault="00137AA1" w:rsidP="00137AA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Специалистами Управления Росреестра по Республике Адыгея проводятся мероприятия, направленные на получение данных о состоянии пунктов государственной геодезической сети находящихся на территории ответственности Управления Росреестра по Республике Адыгея. </w:t>
      </w:r>
    </w:p>
    <w:p w14:paraId="0BD8B9BF" w14:textId="126AD5BD" w:rsidR="00137AA1" w:rsidRPr="00C85FEB" w:rsidRDefault="00137AA1" w:rsidP="00137AA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На сегодняшний день получены данные о </w:t>
      </w:r>
      <w:r w:rsidR="00B75984">
        <w:rPr>
          <w:rFonts w:ascii="Times New Roman" w:hAnsi="Times New Roman" w:cs="Times New Roman"/>
          <w:color w:val="333333"/>
          <w:sz w:val="28"/>
          <w:szCs w:val="28"/>
        </w:rPr>
        <w:t xml:space="preserve">физическом состоянии </w:t>
      </w:r>
      <w:r w:rsidR="00FF4871">
        <w:rPr>
          <w:rFonts w:ascii="Times New Roman" w:hAnsi="Times New Roman" w:cs="Times New Roman"/>
          <w:color w:val="333333"/>
          <w:sz w:val="28"/>
          <w:szCs w:val="28"/>
        </w:rPr>
        <w:t>61 геодезического</w:t>
      </w:r>
      <w:r w:rsidR="00B75984">
        <w:rPr>
          <w:rFonts w:ascii="Times New Roman" w:hAnsi="Times New Roman" w:cs="Times New Roman"/>
          <w:color w:val="333333"/>
          <w:sz w:val="28"/>
          <w:szCs w:val="28"/>
        </w:rPr>
        <w:t xml:space="preserve"> пункт</w:t>
      </w:r>
      <w:r w:rsidR="00FF4871">
        <w:rPr>
          <w:rFonts w:ascii="Times New Roman" w:hAnsi="Times New Roman" w:cs="Times New Roman"/>
          <w:color w:val="333333"/>
          <w:sz w:val="28"/>
          <w:szCs w:val="28"/>
        </w:rPr>
        <w:t>а, находящего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ся на территории Республики Адыгея. </w:t>
      </w:r>
      <w:r w:rsidR="00FF4871">
        <w:rPr>
          <w:rFonts w:ascii="Times New Roman" w:hAnsi="Times New Roman" w:cs="Times New Roman"/>
          <w:color w:val="333333"/>
          <w:sz w:val="28"/>
          <w:szCs w:val="28"/>
        </w:rPr>
        <w:t>44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 из них находятся в удовлетворительном состоянии и могут быть использованы при выполнении геодезических работ. Вместе с тем, </w:t>
      </w:r>
      <w:r w:rsidR="00FF4871">
        <w:rPr>
          <w:rFonts w:ascii="Times New Roman" w:hAnsi="Times New Roman" w:cs="Times New Roman"/>
          <w:color w:val="333333"/>
          <w:sz w:val="28"/>
          <w:szCs w:val="28"/>
        </w:rPr>
        <w:t xml:space="preserve">17 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>пунктов обнаружить не удалось.</w:t>
      </w:r>
    </w:p>
    <w:p w14:paraId="3FE3CB9F" w14:textId="417C5300" w:rsidR="00CF15B2" w:rsidRPr="00C85FEB" w:rsidRDefault="008F082C" w:rsidP="00CF15B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>Хотелось бы обратить</w:t>
      </w:r>
      <w:r w:rsidR="00CF15B2"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внимание </w:t>
      </w:r>
      <w:r w:rsidR="00CF15B2" w:rsidRPr="00C85FEB">
        <w:rPr>
          <w:rFonts w:ascii="Times New Roman" w:hAnsi="Times New Roman" w:cs="Times New Roman"/>
          <w:color w:val="333333"/>
          <w:sz w:val="28"/>
          <w:szCs w:val="28"/>
        </w:rPr>
        <w:t>правообладател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="00CF15B2"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 объектов недвижимости, на которых расположены геодезические пункты и их охранные зоны, 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что </w:t>
      </w:r>
      <w:r w:rsidR="00CF15B2" w:rsidRPr="00C85FEB">
        <w:rPr>
          <w:rFonts w:ascii="Times New Roman" w:hAnsi="Times New Roman" w:cs="Times New Roman"/>
          <w:color w:val="333333"/>
          <w:sz w:val="28"/>
          <w:szCs w:val="28"/>
        </w:rPr>
        <w:t>предусмотрена административная ответственность за уничтожение, повреждение пунктов ГГС и пунктов специального назначения, а также за не уведомление Управления Росреестра по Республике Адыгея об уничтожении, повреждении или о сносе таких пунктов.</w:t>
      </w:r>
    </w:p>
    <w:p w14:paraId="21076C9A" w14:textId="30214947" w:rsidR="00CF15B2" w:rsidRPr="00C85FEB" w:rsidRDefault="008F082C" w:rsidP="00CF15B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CF15B2"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От собственников, арендаторов, пользователей объектов недвижимости, а также лиц выполняющих работы  вблизи пунктов требуется – не уничтожать геодезические пункты, уведомлять о случаях повреждения или их уничтожения, а также не препятствовать деятельности заинтересованных лиц, занимающихся топографо-геодезическими, </w:t>
      </w:r>
      <w:r w:rsidR="00CF15B2" w:rsidRPr="00C85FEB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землеустроительными и кадастровыми работами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», - подчеркнул заместитель руководителя регионального Управления </w:t>
      </w:r>
      <w:proofErr w:type="spellStart"/>
      <w:r w:rsidRPr="00C85FEB">
        <w:rPr>
          <w:rFonts w:ascii="Times New Roman" w:hAnsi="Times New Roman" w:cs="Times New Roman"/>
          <w:color w:val="333333"/>
          <w:sz w:val="28"/>
          <w:szCs w:val="28"/>
        </w:rPr>
        <w:t>Росреестра</w:t>
      </w:r>
      <w:proofErr w:type="spellEnd"/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 Эдуард </w:t>
      </w:r>
      <w:proofErr w:type="spellStart"/>
      <w:r w:rsidRPr="00C85FEB">
        <w:rPr>
          <w:rFonts w:ascii="Times New Roman" w:hAnsi="Times New Roman" w:cs="Times New Roman"/>
          <w:color w:val="333333"/>
          <w:sz w:val="28"/>
          <w:szCs w:val="28"/>
        </w:rPr>
        <w:t>Куиз</w:t>
      </w:r>
      <w:proofErr w:type="spellEnd"/>
      <w:r w:rsidR="00CF15B2" w:rsidRPr="00C85F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4DE219E" w14:textId="77777777" w:rsidR="00CF15B2" w:rsidRPr="00C85FEB" w:rsidRDefault="00CF15B2" w:rsidP="00CF15B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>Существует ряд ограничений деятельности внутри охранных зон геодезических пунктов. В частности, 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14:paraId="04D47B3D" w14:textId="30B75722" w:rsidR="00A72260" w:rsidRPr="00C85FEB" w:rsidRDefault="00A72260" w:rsidP="00CF15B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«Без пунктов </w:t>
      </w:r>
      <w:r w:rsidR="00C85FEB" w:rsidRPr="00C85FEB">
        <w:rPr>
          <w:rFonts w:ascii="Times New Roman" w:hAnsi="Times New Roman" w:cs="Times New Roman"/>
          <w:color w:val="333333"/>
          <w:sz w:val="28"/>
          <w:szCs w:val="28"/>
        </w:rPr>
        <w:t>государственной геодезической сети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 профессиональная деятельность кадастровых инженеров невозможна, поскольку координаты этих пунктов необходимы для выполнения геодезических измерений и подготовки технической документации, являющейся результатом выполнения работ по договору с заказчиком</w:t>
      </w:r>
      <w:r w:rsidR="00C85FEB"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», -  отметил кадастровый инженер </w:t>
      </w:r>
      <w:proofErr w:type="spellStart"/>
      <w:r w:rsidR="00B75984">
        <w:rPr>
          <w:rFonts w:ascii="Times New Roman" w:hAnsi="Times New Roman" w:cs="Times New Roman"/>
          <w:color w:val="333333"/>
          <w:sz w:val="28"/>
          <w:szCs w:val="28"/>
        </w:rPr>
        <w:t>Чедыгов</w:t>
      </w:r>
      <w:proofErr w:type="spellEnd"/>
      <w:r w:rsidR="00B75984">
        <w:rPr>
          <w:rFonts w:ascii="Times New Roman" w:hAnsi="Times New Roman" w:cs="Times New Roman"/>
          <w:color w:val="333333"/>
          <w:sz w:val="28"/>
          <w:szCs w:val="28"/>
        </w:rPr>
        <w:t xml:space="preserve"> Рустем</w:t>
      </w:r>
      <w:r w:rsidRPr="00C85F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3542FED" w14:textId="28B9F93A" w:rsidR="00A47C8B" w:rsidRPr="00C85FEB" w:rsidRDefault="00CF15B2" w:rsidP="00CF15B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C85FEB">
        <w:rPr>
          <w:rFonts w:ascii="Times New Roman" w:hAnsi="Times New Roman" w:cs="Times New Roman"/>
          <w:color w:val="333333"/>
          <w:sz w:val="28"/>
          <w:szCs w:val="28"/>
        </w:rPr>
        <w:t xml:space="preserve">По вопросам уведомления о случаях повреждения или уничтожения геодезических пунктов необходимо обращаться в отдел землеустройства, </w:t>
      </w:r>
      <w:bookmarkStart w:id="0" w:name="_GoBack"/>
      <w:r w:rsidRPr="00FF4871">
        <w:rPr>
          <w:rFonts w:ascii="Times New Roman" w:hAnsi="Times New Roman" w:cs="Times New Roman"/>
          <w:sz w:val="28"/>
          <w:szCs w:val="28"/>
        </w:rPr>
        <w:t xml:space="preserve">мониторинга земель и кадастровой оценки недвижимости, геодезии и картографии Управления по адресу: 385021, г. Майкоп, ул. Юннатов , 7в, </w:t>
      </w:r>
      <w:proofErr w:type="spellStart"/>
      <w:r w:rsidRPr="00FF487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4871">
        <w:rPr>
          <w:rFonts w:ascii="Times New Roman" w:hAnsi="Times New Roman" w:cs="Times New Roman"/>
          <w:sz w:val="28"/>
          <w:szCs w:val="28"/>
        </w:rPr>
        <w:t xml:space="preserve">. 12, тел. (8772) </w:t>
      </w:r>
      <w:r w:rsidR="008F082C" w:rsidRPr="00FF4871">
        <w:rPr>
          <w:rFonts w:ascii="Times New Roman" w:hAnsi="Times New Roman" w:cs="Times New Roman"/>
          <w:sz w:val="28"/>
          <w:szCs w:val="28"/>
        </w:rPr>
        <w:t>53-86-87</w:t>
      </w:r>
      <w:r w:rsidRPr="00FF4871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778FA38F" w14:textId="77777777" w:rsidR="00FD57EF" w:rsidRPr="00FB3F3F" w:rsidRDefault="00FD57EF" w:rsidP="000B0B96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6B05C5" w14:textId="63979E55" w:rsidR="002C2CBC" w:rsidRPr="002C2CB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CBC"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A6"/>
    <w:multiLevelType w:val="hybridMultilevel"/>
    <w:tmpl w:val="276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5426"/>
    <w:rsid w:val="00094AD3"/>
    <w:rsid w:val="000B0B96"/>
    <w:rsid w:val="001205DC"/>
    <w:rsid w:val="00137AA1"/>
    <w:rsid w:val="00152677"/>
    <w:rsid w:val="001F445D"/>
    <w:rsid w:val="001F6CF1"/>
    <w:rsid w:val="00207018"/>
    <w:rsid w:val="00225784"/>
    <w:rsid w:val="00235EEF"/>
    <w:rsid w:val="002860BC"/>
    <w:rsid w:val="00294C2C"/>
    <w:rsid w:val="002A23ED"/>
    <w:rsid w:val="002A6516"/>
    <w:rsid w:val="002B456C"/>
    <w:rsid w:val="002C2CBC"/>
    <w:rsid w:val="002D15FB"/>
    <w:rsid w:val="00396DE7"/>
    <w:rsid w:val="003A14A0"/>
    <w:rsid w:val="003A63C1"/>
    <w:rsid w:val="003E666F"/>
    <w:rsid w:val="004326D6"/>
    <w:rsid w:val="00476E54"/>
    <w:rsid w:val="00495C8F"/>
    <w:rsid w:val="004E3DB9"/>
    <w:rsid w:val="00510129"/>
    <w:rsid w:val="00516589"/>
    <w:rsid w:val="00526516"/>
    <w:rsid w:val="005A0E50"/>
    <w:rsid w:val="005A5C60"/>
    <w:rsid w:val="005C003B"/>
    <w:rsid w:val="005D3C00"/>
    <w:rsid w:val="005D46CD"/>
    <w:rsid w:val="005F3BFD"/>
    <w:rsid w:val="00602670"/>
    <w:rsid w:val="006160BD"/>
    <w:rsid w:val="0063100C"/>
    <w:rsid w:val="00676C8D"/>
    <w:rsid w:val="00710131"/>
    <w:rsid w:val="00736097"/>
    <w:rsid w:val="00761F14"/>
    <w:rsid w:val="007A1985"/>
    <w:rsid w:val="007B79E5"/>
    <w:rsid w:val="007C14E8"/>
    <w:rsid w:val="007E4699"/>
    <w:rsid w:val="00812D4E"/>
    <w:rsid w:val="0084655B"/>
    <w:rsid w:val="008B315C"/>
    <w:rsid w:val="008F082C"/>
    <w:rsid w:val="008F40AD"/>
    <w:rsid w:val="009313F1"/>
    <w:rsid w:val="009544EF"/>
    <w:rsid w:val="009706C6"/>
    <w:rsid w:val="00995DBA"/>
    <w:rsid w:val="009F2C82"/>
    <w:rsid w:val="00A23BEF"/>
    <w:rsid w:val="00A36C70"/>
    <w:rsid w:val="00A371C1"/>
    <w:rsid w:val="00A47C8B"/>
    <w:rsid w:val="00A72260"/>
    <w:rsid w:val="00A87510"/>
    <w:rsid w:val="00AC53F4"/>
    <w:rsid w:val="00AF72AE"/>
    <w:rsid w:val="00B05996"/>
    <w:rsid w:val="00B06A3C"/>
    <w:rsid w:val="00B11065"/>
    <w:rsid w:val="00B1371F"/>
    <w:rsid w:val="00B14BC1"/>
    <w:rsid w:val="00B16F66"/>
    <w:rsid w:val="00B4635C"/>
    <w:rsid w:val="00B61F54"/>
    <w:rsid w:val="00B66234"/>
    <w:rsid w:val="00B75984"/>
    <w:rsid w:val="00B978E5"/>
    <w:rsid w:val="00BA4C3D"/>
    <w:rsid w:val="00BB119A"/>
    <w:rsid w:val="00BD2A3D"/>
    <w:rsid w:val="00C03E02"/>
    <w:rsid w:val="00C24313"/>
    <w:rsid w:val="00C85FEB"/>
    <w:rsid w:val="00C86715"/>
    <w:rsid w:val="00CB3098"/>
    <w:rsid w:val="00CB6773"/>
    <w:rsid w:val="00CC11AB"/>
    <w:rsid w:val="00CD2FC9"/>
    <w:rsid w:val="00CF15B2"/>
    <w:rsid w:val="00D10BA5"/>
    <w:rsid w:val="00D171F7"/>
    <w:rsid w:val="00D74E85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3FE4"/>
    <w:rsid w:val="00EB4E85"/>
    <w:rsid w:val="00EC490F"/>
    <w:rsid w:val="00ED215D"/>
    <w:rsid w:val="00EF2A62"/>
    <w:rsid w:val="00EF2B1A"/>
    <w:rsid w:val="00F33884"/>
    <w:rsid w:val="00F93AAB"/>
    <w:rsid w:val="00FA7D14"/>
    <w:rsid w:val="00FB3F3F"/>
    <w:rsid w:val="00FD57EF"/>
    <w:rsid w:val="00FE7A2D"/>
    <w:rsid w:val="00FF4871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2022-09-27T13:19:00Z</cp:lastPrinted>
  <dcterms:created xsi:type="dcterms:W3CDTF">2022-09-27T07:42:00Z</dcterms:created>
  <dcterms:modified xsi:type="dcterms:W3CDTF">2022-09-27T13:34:00Z</dcterms:modified>
</cp:coreProperties>
</file>